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9746F" w14:textId="77777777" w:rsidR="00BD1650" w:rsidRDefault="00BD1650">
      <w:pPr>
        <w:rPr>
          <w:sz w:val="16"/>
          <w:szCs w:val="16"/>
          <w:lang w:val="mk-MK"/>
        </w:rPr>
      </w:pPr>
    </w:p>
    <w:p w14:paraId="65988DAA" w14:textId="77777777" w:rsidR="00EA2C70" w:rsidRDefault="00EA2C70">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8"/>
        <w:gridCol w:w="1806"/>
        <w:gridCol w:w="4633"/>
      </w:tblGrid>
      <w:tr w:rsidR="00EA2C70" w:rsidRPr="00EA2C70" w14:paraId="00FFA9C3" w14:textId="77777777" w:rsidTr="00965C77">
        <w:trPr>
          <w:trHeight w:val="2717"/>
          <w:jc w:val="center"/>
        </w:trPr>
        <w:tc>
          <w:tcPr>
            <w:tcW w:w="9017" w:type="dxa"/>
            <w:gridSpan w:val="3"/>
            <w:shd w:val="clear" w:color="auto" w:fill="FFFFFF" w:themeFill="background1"/>
          </w:tcPr>
          <w:p w14:paraId="3FFBA798" w14:textId="2A9F839F" w:rsidR="00EA2C70" w:rsidRPr="00EA2C70" w:rsidRDefault="00EA2C70" w:rsidP="00EA2C70">
            <w:pPr>
              <w:jc w:val="center"/>
              <w:rPr>
                <w:b/>
                <w:bCs/>
                <w:sz w:val="16"/>
                <w:szCs w:val="16"/>
                <w:lang w:val="mk-MK"/>
              </w:rPr>
            </w:pPr>
            <w:r w:rsidRPr="00EA2C70">
              <w:rPr>
                <w:b/>
                <w:bCs/>
                <w:sz w:val="16"/>
                <w:szCs w:val="16"/>
                <w:lang w:val="mk-MK"/>
              </w:rPr>
              <w:t>Формулар за доставување коментари и предлози за Контролната листа на ПУЖССА за проектот “Реконструкција на локална улица “Марко Крале” во населеното место Бутел во Општина Бутел”</w:t>
            </w:r>
          </w:p>
          <w:p w14:paraId="34595713" w14:textId="77777777" w:rsidR="00EA2C70" w:rsidRPr="00EA2C70" w:rsidRDefault="00EA2C70" w:rsidP="00EA2C70">
            <w:pPr>
              <w:rPr>
                <w:b/>
                <w:sz w:val="16"/>
                <w:szCs w:val="16"/>
                <w:lang w:val="mk-MK"/>
              </w:rPr>
            </w:pPr>
            <w:r w:rsidRPr="00EA2C70">
              <w:rPr>
                <w:b/>
                <w:sz w:val="16"/>
                <w:szCs w:val="16"/>
                <w:lang w:val="mk-MK"/>
              </w:rPr>
              <w:t>Опис на проектот</w:t>
            </w:r>
          </w:p>
          <w:p w14:paraId="626E3A1C" w14:textId="77777777" w:rsidR="00EA2C70" w:rsidRPr="00EA2C70" w:rsidRDefault="00EA2C70" w:rsidP="00EA2C70">
            <w:pPr>
              <w:rPr>
                <w:sz w:val="16"/>
                <w:szCs w:val="16"/>
                <w:lang w:val="mk-MK"/>
              </w:rPr>
            </w:pPr>
            <w:r w:rsidRPr="00EA2C70">
              <w:rPr>
                <w:sz w:val="16"/>
                <w:szCs w:val="16"/>
                <w:lang w:val="mk-MK"/>
              </w:rPr>
              <w:t>Проектните активности за „Реконструкција на локалната улица „Марко Крале“ во населено место Бутел ќе се одвиваат во Општина Бутел. Општина Бутел се наоѓа во северниот дел на Република Северна Македонија. Се граничи со Општина Гази Баба на југоисток, со Општина Чаир на југ, со Општина Карпош на југозапад, со Општините Шуто Оризари и Чучер – Сандево на северозапад и Општина Липково на североисток. Согласно со последниот национален попис, Општина Бутел има вкупно население од 37.968 жители.</w:t>
            </w:r>
          </w:p>
          <w:p w14:paraId="39B82594" w14:textId="77777777" w:rsidR="00EA2C70" w:rsidRPr="00EA2C70" w:rsidRDefault="00EA2C70" w:rsidP="00EA2C70">
            <w:pPr>
              <w:rPr>
                <w:b/>
                <w:bCs/>
                <w:sz w:val="16"/>
                <w:szCs w:val="16"/>
                <w:u w:val="single"/>
                <w:lang w:val="mk-MK"/>
              </w:rPr>
            </w:pPr>
            <w:r w:rsidRPr="00EA2C70">
              <w:rPr>
                <w:b/>
                <w:bCs/>
                <w:sz w:val="16"/>
                <w:szCs w:val="16"/>
                <w:u w:val="single"/>
                <w:lang w:val="mk-MK"/>
              </w:rPr>
              <w:t>Улица “Марко Крале”</w:t>
            </w:r>
          </w:p>
          <w:p w14:paraId="0A911B31" w14:textId="651325D7" w:rsidR="00EA2C70" w:rsidRPr="00EA2C70" w:rsidRDefault="00EA2C70" w:rsidP="00EA2C70">
            <w:pPr>
              <w:rPr>
                <w:sz w:val="16"/>
                <w:szCs w:val="16"/>
                <w:lang w:val="mk-MK"/>
              </w:rPr>
            </w:pPr>
            <w:r w:rsidRPr="00EA2C70">
              <w:rPr>
                <w:sz w:val="16"/>
                <w:szCs w:val="16"/>
                <w:lang w:val="mk-MK"/>
              </w:rPr>
              <w:t>Проектните активности за реконструкција на локалната улица „Марко Крале“ ќе се одвиваат во населеното место Бутел во Општина Бутел со вкупна должина од 1081 m. Проектната улица се протега источно и западно од улицата Бутелска, формирајќи четири крака  крстосница со истата.За време на теренската посета изведена на 02.03.2025 забележано е дека локалната улица „Марко Крале“ е асфалтирана но има оштетувања во вид на дупки и попречни и напречни пукнатини. Улицата има постоечка атмосферска канализација и има вертикална сигнализација. Согласно со проектните активности се предвидува нивелирање на постојаните одводи и шахти.</w:t>
            </w:r>
          </w:p>
          <w:p w14:paraId="7BCCCE23" w14:textId="77777777" w:rsidR="00EA2C70" w:rsidRPr="00EA2C70" w:rsidRDefault="00EA2C70" w:rsidP="00EA2C70">
            <w:pPr>
              <w:rPr>
                <w:sz w:val="16"/>
                <w:szCs w:val="16"/>
                <w:lang w:val="mk-MK"/>
              </w:rPr>
            </w:pPr>
            <w:r w:rsidRPr="00EA2C70">
              <w:rPr>
                <w:b/>
                <w:sz w:val="16"/>
                <w:szCs w:val="16"/>
                <w:lang w:val="mk-MK"/>
              </w:rPr>
              <w:t xml:space="preserve">Електронската верзија на Контролната листа на ПУЖССА за проектот </w:t>
            </w:r>
            <w:r w:rsidRPr="00EA2C70">
              <w:rPr>
                <w:sz w:val="16"/>
                <w:szCs w:val="16"/>
                <w:lang w:val="mk-MK"/>
              </w:rPr>
              <w:t>“</w:t>
            </w:r>
            <w:r w:rsidRPr="00EA2C70">
              <w:rPr>
                <w:b/>
                <w:bCs/>
                <w:sz w:val="16"/>
                <w:szCs w:val="16"/>
                <w:lang w:val="mk-MK"/>
              </w:rPr>
              <w:t>Реконструкција на локална улица “Марко Крале” во населеното место Бутел во Општина Бутел“</w:t>
            </w:r>
            <w:r w:rsidRPr="00EA2C70">
              <w:rPr>
                <w:b/>
                <w:sz w:val="16"/>
                <w:szCs w:val="16"/>
                <w:lang w:val="mk-MK"/>
              </w:rPr>
              <w:t xml:space="preserve"> е достапна на следниве веб-страни</w:t>
            </w:r>
            <w:r w:rsidRPr="00EA2C70">
              <w:rPr>
                <w:sz w:val="16"/>
                <w:szCs w:val="16"/>
                <w:lang w:val="mk-MK"/>
              </w:rPr>
              <w:t>:</w:t>
            </w:r>
          </w:p>
          <w:p w14:paraId="7B0CFC6A" w14:textId="77777777" w:rsidR="00EA2C70" w:rsidRPr="00EA2C70" w:rsidRDefault="00EA2C70" w:rsidP="00EA2C70">
            <w:pPr>
              <w:numPr>
                <w:ilvl w:val="0"/>
                <w:numId w:val="1"/>
              </w:numPr>
              <w:rPr>
                <w:sz w:val="16"/>
                <w:szCs w:val="16"/>
                <w:lang w:val="mk-MK"/>
              </w:rPr>
            </w:pPr>
            <w:r w:rsidRPr="00EA2C70">
              <w:rPr>
                <w:sz w:val="16"/>
                <w:szCs w:val="16"/>
                <w:lang w:val="mk-MK"/>
              </w:rPr>
              <w:t>Општина Бутел (</w:t>
            </w:r>
            <w:hyperlink r:id="rId5" w:history="1">
              <w:r w:rsidRPr="00EA2C70">
                <w:rPr>
                  <w:rStyle w:val="Hyperlink"/>
                  <w:sz w:val="16"/>
                  <w:szCs w:val="16"/>
                  <w:lang w:val="mk-MK"/>
                </w:rPr>
                <w:t>https://opstinabutel.gov.mk/</w:t>
              </w:r>
            </w:hyperlink>
            <w:r w:rsidRPr="00EA2C70">
              <w:rPr>
                <w:sz w:val="16"/>
                <w:szCs w:val="16"/>
                <w:lang w:val="mk-MK"/>
              </w:rPr>
              <w:t>)</w:t>
            </w:r>
          </w:p>
          <w:p w14:paraId="71EF3636" w14:textId="0AEDF90E" w:rsidR="00EA2C70" w:rsidRPr="00EA2C70" w:rsidRDefault="00EA2C70" w:rsidP="00EA2C70">
            <w:pPr>
              <w:numPr>
                <w:ilvl w:val="0"/>
                <w:numId w:val="1"/>
              </w:numPr>
              <w:rPr>
                <w:sz w:val="16"/>
                <w:szCs w:val="16"/>
              </w:rPr>
            </w:pPr>
            <w:r w:rsidRPr="00EA2C70">
              <w:rPr>
                <w:sz w:val="16"/>
                <w:szCs w:val="16"/>
                <w:lang w:val="mk-MK"/>
              </w:rPr>
              <w:t>ЕИП</w:t>
            </w:r>
            <w:r w:rsidRPr="00EA2C70">
              <w:rPr>
                <w:sz w:val="16"/>
                <w:szCs w:val="16"/>
              </w:rPr>
              <w:t xml:space="preserve">:    </w:t>
            </w:r>
            <w:hyperlink r:id="rId6" w:history="1">
              <w:r w:rsidRPr="00EA2C70">
                <w:rPr>
                  <w:rStyle w:val="Hyperlink"/>
                  <w:sz w:val="16"/>
                  <w:szCs w:val="16"/>
                </w:rPr>
                <w:t>www.wbprojects-mtc.mk</w:t>
              </w:r>
            </w:hyperlink>
          </w:p>
        </w:tc>
      </w:tr>
      <w:tr w:rsidR="00EA2C70" w:rsidRPr="00EA2C70" w14:paraId="1EDC4761" w14:textId="77777777" w:rsidTr="00965C77">
        <w:trPr>
          <w:trHeight w:val="736"/>
          <w:jc w:val="center"/>
        </w:trPr>
        <w:tc>
          <w:tcPr>
            <w:tcW w:w="2578" w:type="dxa"/>
            <w:shd w:val="clear" w:color="auto" w:fill="F2F2F2"/>
          </w:tcPr>
          <w:p w14:paraId="6B203FEE" w14:textId="77777777" w:rsidR="00EA2C70" w:rsidRPr="00EA2C70" w:rsidRDefault="00EA2C70" w:rsidP="00EA2C70">
            <w:pPr>
              <w:rPr>
                <w:sz w:val="16"/>
                <w:szCs w:val="16"/>
                <w:lang w:val="mk-MK"/>
              </w:rPr>
            </w:pPr>
            <w:r w:rsidRPr="00EA2C70">
              <w:rPr>
                <w:b/>
                <w:sz w:val="16"/>
                <w:szCs w:val="16"/>
                <w:lang w:val="mk-MK"/>
              </w:rPr>
              <w:t xml:space="preserve">Име и презиме на лицето кое дава коментар </w:t>
            </w:r>
            <w:r w:rsidRPr="00EA2C70">
              <w:rPr>
                <w:sz w:val="16"/>
                <w:szCs w:val="16"/>
                <w:lang w:val="mk-MK"/>
              </w:rPr>
              <w:t>*</w:t>
            </w:r>
          </w:p>
        </w:tc>
        <w:tc>
          <w:tcPr>
            <w:tcW w:w="6439" w:type="dxa"/>
            <w:gridSpan w:val="2"/>
            <w:shd w:val="clear" w:color="auto" w:fill="F2F2F2"/>
          </w:tcPr>
          <w:p w14:paraId="4F41801A" w14:textId="77777777" w:rsidR="00EA2C70" w:rsidRPr="00EA2C70" w:rsidRDefault="00EA2C70" w:rsidP="00EA2C70">
            <w:pPr>
              <w:rPr>
                <w:sz w:val="16"/>
                <w:szCs w:val="16"/>
                <w:lang w:val="mk-MK"/>
              </w:rPr>
            </w:pPr>
          </w:p>
        </w:tc>
      </w:tr>
      <w:tr w:rsidR="00EA2C70" w:rsidRPr="00EA2C70" w14:paraId="495DE252" w14:textId="77777777" w:rsidTr="00965C77">
        <w:trPr>
          <w:trHeight w:val="1134"/>
          <w:jc w:val="center"/>
        </w:trPr>
        <w:tc>
          <w:tcPr>
            <w:tcW w:w="2578" w:type="dxa"/>
            <w:shd w:val="clear" w:color="auto" w:fill="F2F2F2"/>
          </w:tcPr>
          <w:p w14:paraId="03AB173A" w14:textId="77777777" w:rsidR="00EA2C70" w:rsidRPr="00EA2C70" w:rsidRDefault="00EA2C70" w:rsidP="00EA2C70">
            <w:pPr>
              <w:rPr>
                <w:b/>
                <w:sz w:val="16"/>
                <w:szCs w:val="16"/>
                <w:lang w:val="mk-MK"/>
              </w:rPr>
            </w:pPr>
            <w:r w:rsidRPr="00EA2C70">
              <w:rPr>
                <w:b/>
                <w:sz w:val="16"/>
                <w:szCs w:val="16"/>
                <w:lang w:val="mk-MK"/>
              </w:rPr>
              <w:t>Контакт информации</w:t>
            </w:r>
            <w:r w:rsidRPr="00EA2C70">
              <w:rPr>
                <w:sz w:val="16"/>
                <w:szCs w:val="16"/>
                <w:lang w:val="en-GB"/>
              </w:rPr>
              <w:t>*</w:t>
            </w:r>
          </w:p>
          <w:p w14:paraId="55A6CE61" w14:textId="77777777" w:rsidR="00EA2C70" w:rsidRPr="00EA2C70" w:rsidRDefault="00EA2C70" w:rsidP="00EA2C70">
            <w:pPr>
              <w:rPr>
                <w:sz w:val="16"/>
                <w:szCs w:val="16"/>
                <w:lang w:val="en-GB"/>
              </w:rPr>
            </w:pPr>
          </w:p>
          <w:p w14:paraId="7B4855EC" w14:textId="77777777" w:rsidR="00EA2C70" w:rsidRPr="00EA2C70" w:rsidRDefault="00EA2C70" w:rsidP="00EA2C70">
            <w:pPr>
              <w:rPr>
                <w:sz w:val="16"/>
                <w:szCs w:val="16"/>
                <w:lang w:val="en-GB"/>
              </w:rPr>
            </w:pPr>
          </w:p>
        </w:tc>
        <w:tc>
          <w:tcPr>
            <w:tcW w:w="6439" w:type="dxa"/>
            <w:gridSpan w:val="2"/>
            <w:shd w:val="clear" w:color="auto" w:fill="F2F2F2"/>
          </w:tcPr>
          <w:p w14:paraId="21153426" w14:textId="77777777" w:rsidR="00EA2C70" w:rsidRPr="00EA2C70" w:rsidRDefault="00EA2C70" w:rsidP="00EA2C70">
            <w:pPr>
              <w:rPr>
                <w:sz w:val="16"/>
                <w:szCs w:val="16"/>
                <w:lang w:val="en-GB"/>
              </w:rPr>
            </w:pPr>
            <w:r w:rsidRPr="00EA2C70">
              <w:rPr>
                <w:b/>
                <w:sz w:val="16"/>
                <w:szCs w:val="16"/>
                <w:lang w:val="mk-MK"/>
              </w:rPr>
              <w:t>Е-пошта</w:t>
            </w:r>
            <w:r w:rsidRPr="00EA2C70">
              <w:rPr>
                <w:sz w:val="16"/>
                <w:szCs w:val="16"/>
                <w:lang w:val="en-GB"/>
              </w:rPr>
              <w:t>:</w:t>
            </w:r>
          </w:p>
          <w:p w14:paraId="457E618F" w14:textId="77777777" w:rsidR="00EA2C70" w:rsidRPr="00EA2C70" w:rsidRDefault="00EA2C70" w:rsidP="00EA2C70">
            <w:pPr>
              <w:rPr>
                <w:sz w:val="16"/>
                <w:szCs w:val="16"/>
                <w:lang w:val="en-GB"/>
              </w:rPr>
            </w:pPr>
          </w:p>
          <w:p w14:paraId="1C7176EE" w14:textId="77777777" w:rsidR="00EA2C70" w:rsidRPr="00EA2C70" w:rsidRDefault="00EA2C70" w:rsidP="00EA2C70">
            <w:pPr>
              <w:rPr>
                <w:sz w:val="16"/>
                <w:szCs w:val="16"/>
                <w:lang w:val="en-GB"/>
              </w:rPr>
            </w:pPr>
            <w:r w:rsidRPr="00EA2C70">
              <w:rPr>
                <w:sz w:val="16"/>
                <w:szCs w:val="16"/>
                <w:lang w:val="en-GB"/>
              </w:rPr>
              <w:t>______________________________</w:t>
            </w:r>
          </w:p>
          <w:p w14:paraId="47EC42FB" w14:textId="77777777" w:rsidR="00EA2C70" w:rsidRPr="00EA2C70" w:rsidRDefault="00EA2C70" w:rsidP="00EA2C70">
            <w:pPr>
              <w:rPr>
                <w:sz w:val="16"/>
                <w:szCs w:val="16"/>
                <w:lang w:val="en-GB"/>
              </w:rPr>
            </w:pPr>
          </w:p>
          <w:p w14:paraId="4DD26BB4" w14:textId="77777777" w:rsidR="00EA2C70" w:rsidRPr="00EA2C70" w:rsidRDefault="00EA2C70" w:rsidP="00EA2C70">
            <w:pPr>
              <w:rPr>
                <w:sz w:val="16"/>
                <w:szCs w:val="16"/>
                <w:lang w:val="en-GB"/>
              </w:rPr>
            </w:pPr>
            <w:r w:rsidRPr="00EA2C70">
              <w:rPr>
                <w:sz w:val="16"/>
                <w:szCs w:val="16"/>
                <w:lang w:val="mk-MK"/>
              </w:rPr>
              <w:t>тел</w:t>
            </w:r>
            <w:r w:rsidRPr="00EA2C70">
              <w:rPr>
                <w:sz w:val="16"/>
                <w:szCs w:val="16"/>
                <w:lang w:val="en-GB"/>
              </w:rPr>
              <w:t>:</w:t>
            </w:r>
          </w:p>
          <w:p w14:paraId="1C7AAE09" w14:textId="77777777" w:rsidR="00EA2C70" w:rsidRPr="00EA2C70" w:rsidRDefault="00EA2C70" w:rsidP="00EA2C70">
            <w:pPr>
              <w:rPr>
                <w:sz w:val="16"/>
                <w:szCs w:val="16"/>
                <w:lang w:val="en-GB"/>
              </w:rPr>
            </w:pPr>
          </w:p>
          <w:p w14:paraId="29735A59" w14:textId="77777777" w:rsidR="00EA2C70" w:rsidRPr="00EA2C70" w:rsidRDefault="00EA2C70" w:rsidP="00EA2C70">
            <w:pPr>
              <w:rPr>
                <w:sz w:val="16"/>
                <w:szCs w:val="16"/>
                <w:lang w:val="en-GB"/>
              </w:rPr>
            </w:pPr>
            <w:r w:rsidRPr="00EA2C70">
              <w:rPr>
                <w:sz w:val="16"/>
                <w:szCs w:val="16"/>
                <w:lang w:val="en-GB"/>
              </w:rPr>
              <w:t>______________________________</w:t>
            </w:r>
          </w:p>
        </w:tc>
      </w:tr>
      <w:tr w:rsidR="00EA2C70" w:rsidRPr="00EA2C70" w14:paraId="54BB575B" w14:textId="77777777" w:rsidTr="00965C77">
        <w:trPr>
          <w:trHeight w:val="661"/>
          <w:jc w:val="center"/>
        </w:trPr>
        <w:tc>
          <w:tcPr>
            <w:tcW w:w="9017" w:type="dxa"/>
            <w:gridSpan w:val="3"/>
            <w:shd w:val="clear" w:color="auto" w:fill="F2F2F2"/>
          </w:tcPr>
          <w:p w14:paraId="31C04366" w14:textId="77777777" w:rsidR="00EA2C70" w:rsidRPr="00EA2C70" w:rsidRDefault="00EA2C70" w:rsidP="00EA2C70">
            <w:pPr>
              <w:rPr>
                <w:sz w:val="16"/>
                <w:szCs w:val="16"/>
                <w:lang w:val="mk-MK"/>
              </w:rPr>
            </w:pPr>
            <w:r w:rsidRPr="00EA2C70">
              <w:rPr>
                <w:b/>
                <w:sz w:val="16"/>
                <w:szCs w:val="16"/>
                <w:lang w:val="mk-MK"/>
              </w:rPr>
              <w:t>Коментари во врска со Контролната листа на ПУЖССА</w:t>
            </w:r>
            <w:r w:rsidRPr="00EA2C70">
              <w:rPr>
                <w:sz w:val="16"/>
                <w:szCs w:val="16"/>
                <w:lang w:val="mk-MK"/>
              </w:rPr>
              <w:t>:</w:t>
            </w:r>
          </w:p>
          <w:p w14:paraId="37E67134" w14:textId="77777777" w:rsidR="00EA2C70" w:rsidRPr="00EA2C70" w:rsidRDefault="00EA2C70" w:rsidP="00EA2C70">
            <w:pPr>
              <w:rPr>
                <w:sz w:val="16"/>
                <w:szCs w:val="16"/>
                <w:lang w:val="mk-MK"/>
              </w:rPr>
            </w:pPr>
          </w:p>
          <w:p w14:paraId="1E91A6DE" w14:textId="77777777" w:rsidR="00EA2C70" w:rsidRPr="00EA2C70" w:rsidRDefault="00EA2C70" w:rsidP="00EA2C70">
            <w:pPr>
              <w:rPr>
                <w:sz w:val="16"/>
                <w:szCs w:val="16"/>
                <w:lang w:val="mk-MK"/>
              </w:rPr>
            </w:pPr>
          </w:p>
        </w:tc>
      </w:tr>
      <w:tr w:rsidR="00EA2C70" w:rsidRPr="00EA2C70" w14:paraId="38062A58" w14:textId="77777777" w:rsidTr="00965C77">
        <w:trPr>
          <w:trHeight w:val="912"/>
          <w:jc w:val="center"/>
        </w:trPr>
        <w:tc>
          <w:tcPr>
            <w:tcW w:w="4384" w:type="dxa"/>
            <w:gridSpan w:val="2"/>
            <w:shd w:val="clear" w:color="auto" w:fill="F2F2F2"/>
          </w:tcPr>
          <w:p w14:paraId="32132D8E" w14:textId="77777777" w:rsidR="00EA2C70" w:rsidRPr="00EA2C70" w:rsidRDefault="00EA2C70" w:rsidP="00EA2C70">
            <w:pPr>
              <w:rPr>
                <w:b/>
                <w:sz w:val="16"/>
                <w:szCs w:val="16"/>
                <w:lang w:val="mk-MK"/>
              </w:rPr>
            </w:pPr>
            <w:r w:rsidRPr="00EA2C70">
              <w:rPr>
                <w:b/>
                <w:sz w:val="16"/>
                <w:szCs w:val="16"/>
                <w:lang w:val="mk-MK"/>
              </w:rPr>
              <w:t>Потпис</w:t>
            </w:r>
          </w:p>
          <w:p w14:paraId="24C75EDA" w14:textId="77777777" w:rsidR="00EA2C70" w:rsidRPr="00EA2C70" w:rsidRDefault="00EA2C70" w:rsidP="00EA2C70">
            <w:pPr>
              <w:rPr>
                <w:sz w:val="16"/>
                <w:szCs w:val="16"/>
                <w:lang w:val="en-GB"/>
              </w:rPr>
            </w:pPr>
          </w:p>
          <w:p w14:paraId="0F8EA8DD" w14:textId="77777777" w:rsidR="00EA2C70" w:rsidRPr="00EA2C70" w:rsidRDefault="00EA2C70" w:rsidP="00EA2C70">
            <w:pPr>
              <w:rPr>
                <w:sz w:val="16"/>
                <w:szCs w:val="16"/>
                <w:lang w:val="en-GB"/>
              </w:rPr>
            </w:pPr>
            <w:r w:rsidRPr="00EA2C70">
              <w:rPr>
                <w:sz w:val="16"/>
                <w:szCs w:val="16"/>
                <w:lang w:val="en-GB"/>
              </w:rPr>
              <w:t>______________________</w:t>
            </w:r>
          </w:p>
        </w:tc>
        <w:tc>
          <w:tcPr>
            <w:tcW w:w="4633" w:type="dxa"/>
            <w:shd w:val="clear" w:color="auto" w:fill="F2F2F2"/>
          </w:tcPr>
          <w:p w14:paraId="6EF0EDB0" w14:textId="77777777" w:rsidR="00EA2C70" w:rsidRPr="00EA2C70" w:rsidRDefault="00EA2C70" w:rsidP="00EA2C70">
            <w:pPr>
              <w:rPr>
                <w:b/>
                <w:sz w:val="16"/>
                <w:szCs w:val="16"/>
                <w:lang w:val="mk-MK"/>
              </w:rPr>
            </w:pPr>
            <w:r w:rsidRPr="00EA2C70">
              <w:rPr>
                <w:b/>
                <w:sz w:val="16"/>
                <w:szCs w:val="16"/>
                <w:lang w:val="mk-MK"/>
              </w:rPr>
              <w:t>Дата</w:t>
            </w:r>
          </w:p>
          <w:p w14:paraId="2BDB7D1D" w14:textId="77777777" w:rsidR="00EA2C70" w:rsidRPr="00EA2C70" w:rsidRDefault="00EA2C70" w:rsidP="00EA2C70">
            <w:pPr>
              <w:rPr>
                <w:sz w:val="16"/>
                <w:szCs w:val="16"/>
                <w:lang w:val="en-GB"/>
              </w:rPr>
            </w:pPr>
          </w:p>
          <w:p w14:paraId="1E5B84E6" w14:textId="77777777" w:rsidR="00EA2C70" w:rsidRPr="00EA2C70" w:rsidRDefault="00EA2C70" w:rsidP="00EA2C70">
            <w:pPr>
              <w:rPr>
                <w:sz w:val="16"/>
                <w:szCs w:val="16"/>
                <w:lang w:val="en-GB"/>
              </w:rPr>
            </w:pPr>
            <w:r w:rsidRPr="00EA2C70">
              <w:rPr>
                <w:sz w:val="16"/>
                <w:szCs w:val="16"/>
                <w:lang w:val="en-GB"/>
              </w:rPr>
              <w:t>____________________</w:t>
            </w:r>
          </w:p>
        </w:tc>
      </w:tr>
      <w:tr w:rsidR="00EA2C70" w:rsidRPr="00EA2C70" w14:paraId="3607E75A" w14:textId="77777777" w:rsidTr="00965C77">
        <w:trPr>
          <w:trHeight w:val="912"/>
          <w:jc w:val="center"/>
        </w:trPr>
        <w:tc>
          <w:tcPr>
            <w:tcW w:w="9017" w:type="dxa"/>
            <w:gridSpan w:val="3"/>
            <w:shd w:val="clear" w:color="auto" w:fill="F2F2F2"/>
          </w:tcPr>
          <w:p w14:paraId="5F93540C" w14:textId="48F7CA27" w:rsidR="00EA2C70" w:rsidRPr="00EA2C70" w:rsidRDefault="00EA2C70" w:rsidP="00EA2C70">
            <w:pPr>
              <w:rPr>
                <w:sz w:val="16"/>
                <w:szCs w:val="16"/>
                <w:lang w:val="mk-MK"/>
              </w:rPr>
            </w:pPr>
            <w:r w:rsidRPr="00EA2C70">
              <w:rPr>
                <w:b/>
                <w:sz w:val="16"/>
                <w:szCs w:val="16"/>
                <w:lang w:val="mk-MK"/>
              </w:rPr>
              <w:t>Ако имате какви било коментари / предлози или дополнувања за предложените мерки на Контролната листа на ПУЖССА за проектот „</w:t>
            </w:r>
            <w:r w:rsidRPr="00EA2C70">
              <w:rPr>
                <w:b/>
                <w:bCs/>
                <w:sz w:val="16"/>
                <w:szCs w:val="16"/>
                <w:lang w:val="mk-MK"/>
              </w:rPr>
              <w:t>Реконструкција на локална улица “Марко Крале” во населеното место Бутел во Општина Бутел</w:t>
            </w:r>
            <w:r w:rsidRPr="00EA2C70">
              <w:rPr>
                <w:sz w:val="16"/>
                <w:szCs w:val="16"/>
                <w:lang w:val="mk-MK"/>
              </w:rPr>
              <w:t xml:space="preserve">”, </w:t>
            </w:r>
            <w:r>
              <w:rPr>
                <w:sz w:val="16"/>
                <w:szCs w:val="16"/>
                <w:lang w:val="mk-MK"/>
              </w:rPr>
              <w:t>В</w:t>
            </w:r>
            <w:r w:rsidRPr="00EA2C70">
              <w:rPr>
                <w:b/>
                <w:sz w:val="16"/>
                <w:szCs w:val="16"/>
                <w:lang w:val="mk-MK"/>
              </w:rPr>
              <w:t>е молиме доставете ги на одговорното лице од следната институција</w:t>
            </w:r>
            <w:r w:rsidRPr="00EA2C70">
              <w:rPr>
                <w:sz w:val="16"/>
                <w:szCs w:val="16"/>
                <w:lang w:val="mk-MK"/>
              </w:rPr>
              <w:t xml:space="preserve">: </w:t>
            </w:r>
          </w:p>
          <w:p w14:paraId="320C47A5" w14:textId="77777777" w:rsidR="00EA2C70" w:rsidRPr="00EA2C70" w:rsidRDefault="00EA2C70" w:rsidP="00EA2C70">
            <w:pPr>
              <w:rPr>
                <w:sz w:val="16"/>
                <w:szCs w:val="16"/>
                <w:lang w:val="mk-MK"/>
              </w:rPr>
            </w:pPr>
            <w:r w:rsidRPr="00EA2C70">
              <w:rPr>
                <w:sz w:val="16"/>
                <w:szCs w:val="16"/>
                <w:lang w:val="mk-MK"/>
              </w:rPr>
              <w:t xml:space="preserve">                                                        </w:t>
            </w:r>
            <w:r w:rsidRPr="00EA2C70">
              <w:rPr>
                <w:b/>
                <w:sz w:val="16"/>
                <w:szCs w:val="16"/>
                <w:lang w:val="mk-MK"/>
              </w:rPr>
              <w:t>Контакт лице: Сашка Богданова-Ајцева</w:t>
            </w:r>
          </w:p>
          <w:p w14:paraId="1C256560" w14:textId="300C92C8" w:rsidR="00EA2C70" w:rsidRPr="00EA2C70" w:rsidRDefault="00EA2C70" w:rsidP="00EA2C70">
            <w:pPr>
              <w:rPr>
                <w:sz w:val="16"/>
                <w:szCs w:val="16"/>
                <w:lang w:val="mk-MK"/>
              </w:rPr>
            </w:pPr>
            <w:r w:rsidRPr="00EA2C70">
              <w:rPr>
                <w:sz w:val="16"/>
                <w:szCs w:val="16"/>
                <w:lang w:val="mk-MK"/>
              </w:rPr>
              <w:lastRenderedPageBreak/>
              <w:t xml:space="preserve">                                                        Е-пошта:           </w:t>
            </w:r>
            <w:hyperlink r:id="rId7" w:history="1">
              <w:r w:rsidRPr="00EA2C70">
                <w:rPr>
                  <w:rStyle w:val="Hyperlink"/>
                  <w:sz w:val="16"/>
                  <w:szCs w:val="16"/>
                  <w:lang w:val="mk-MK"/>
                </w:rPr>
                <w:t>saska.bogdanova.ajceva@piu.mtc.gov.mk</w:t>
              </w:r>
            </w:hyperlink>
            <w:r w:rsidRPr="00EA2C70">
              <w:rPr>
                <w:sz w:val="16"/>
                <w:szCs w:val="16"/>
                <w:lang w:val="mk-MK"/>
              </w:rPr>
              <w:t xml:space="preserve"> </w:t>
            </w:r>
            <w:r w:rsidRPr="00EA2C70">
              <w:rPr>
                <w:sz w:val="16"/>
                <w:szCs w:val="16"/>
                <w:u w:val="single"/>
                <w:lang w:val="mk-MK"/>
              </w:rPr>
              <w:t xml:space="preserve"> </w:t>
            </w:r>
            <w:r w:rsidRPr="00EA2C70">
              <w:rPr>
                <w:sz w:val="16"/>
                <w:szCs w:val="16"/>
                <w:lang w:val="mk-MK"/>
              </w:rPr>
              <w:t xml:space="preserve"> </w:t>
            </w:r>
          </w:p>
          <w:p w14:paraId="61AEE4F2" w14:textId="77777777" w:rsidR="00EA2C70" w:rsidRPr="00EA2C70" w:rsidRDefault="00EA2C70" w:rsidP="00EA2C70">
            <w:pPr>
              <w:rPr>
                <w:sz w:val="16"/>
                <w:szCs w:val="16"/>
                <w:lang w:val="mk-MK"/>
              </w:rPr>
            </w:pPr>
            <w:r w:rsidRPr="00EA2C70">
              <w:rPr>
                <w:b/>
                <w:sz w:val="16"/>
                <w:szCs w:val="16"/>
                <w:lang w:val="mk-MK"/>
              </w:rPr>
              <w:t xml:space="preserve">Во рок од 14 дена по објавувањето на Контролната листа на ПУЖССА за проектот </w:t>
            </w:r>
            <w:r w:rsidRPr="00EA2C70">
              <w:rPr>
                <w:sz w:val="16"/>
                <w:szCs w:val="16"/>
                <w:lang w:val="mk-MK"/>
              </w:rPr>
              <w:t>“</w:t>
            </w:r>
            <w:r w:rsidRPr="00EA2C70">
              <w:rPr>
                <w:b/>
                <w:bCs/>
                <w:sz w:val="16"/>
                <w:szCs w:val="16"/>
                <w:lang w:val="mk-MK"/>
              </w:rPr>
              <w:t>Реконструкција на локална улица “Марко Крале” во населеното место Бутел, во Општина Бутел</w:t>
            </w:r>
          </w:p>
          <w:p w14:paraId="0D920649" w14:textId="77777777" w:rsidR="00EA2C70" w:rsidRPr="00EA2C70" w:rsidRDefault="00EA2C70" w:rsidP="00EA2C70">
            <w:pPr>
              <w:rPr>
                <w:b/>
                <w:bCs/>
                <w:sz w:val="16"/>
                <w:szCs w:val="16"/>
                <w:lang w:val="en-GB"/>
              </w:rPr>
            </w:pPr>
            <w:r w:rsidRPr="00EA2C70">
              <w:rPr>
                <w:b/>
                <w:bCs/>
                <w:sz w:val="16"/>
                <w:szCs w:val="16"/>
                <w:lang w:val="en-GB"/>
              </w:rPr>
              <w:t>(</w:t>
            </w:r>
            <w:r w:rsidRPr="00EA2C70">
              <w:rPr>
                <w:b/>
                <w:bCs/>
                <w:sz w:val="16"/>
                <w:szCs w:val="16"/>
                <w:lang w:val="mk-MK"/>
              </w:rPr>
              <w:t>датум на објава</w:t>
            </w:r>
            <w:r w:rsidRPr="00EA2C70">
              <w:rPr>
                <w:b/>
                <w:bCs/>
                <w:sz w:val="16"/>
                <w:szCs w:val="16"/>
                <w:lang w:val="en-GB"/>
              </w:rPr>
              <w:t>: ……. )</w:t>
            </w:r>
          </w:p>
        </w:tc>
      </w:tr>
      <w:tr w:rsidR="00EA2C70" w:rsidRPr="00EA2C70" w14:paraId="6AA41D1E" w14:textId="77777777" w:rsidTr="00965C77">
        <w:trPr>
          <w:trHeight w:val="912"/>
          <w:jc w:val="center"/>
        </w:trPr>
        <w:tc>
          <w:tcPr>
            <w:tcW w:w="9017" w:type="dxa"/>
            <w:gridSpan w:val="3"/>
            <w:shd w:val="clear" w:color="auto" w:fill="F2F2F2"/>
          </w:tcPr>
          <w:p w14:paraId="68433073" w14:textId="77777777" w:rsidR="00EA2C70" w:rsidRPr="00EA2C70" w:rsidRDefault="00EA2C70" w:rsidP="00EA2C70">
            <w:pPr>
              <w:rPr>
                <w:sz w:val="16"/>
                <w:szCs w:val="16"/>
                <w:lang w:val="mk-MK"/>
              </w:rPr>
            </w:pPr>
          </w:p>
          <w:p w14:paraId="74A693ED" w14:textId="77777777" w:rsidR="00EA2C70" w:rsidRPr="00EA2C70" w:rsidRDefault="00EA2C70" w:rsidP="00EA2C70">
            <w:pPr>
              <w:rPr>
                <w:sz w:val="16"/>
                <w:szCs w:val="16"/>
                <w:lang w:val="mk-MK"/>
              </w:rPr>
            </w:pPr>
            <w:r w:rsidRPr="00EA2C70">
              <w:rPr>
                <w:b/>
                <w:sz w:val="16"/>
                <w:szCs w:val="16"/>
                <w:lang w:val="mk-MK"/>
              </w:rPr>
              <w:t>Референтен број</w:t>
            </w:r>
            <w:r w:rsidRPr="00EA2C70">
              <w:rPr>
                <w:sz w:val="16"/>
                <w:szCs w:val="16"/>
                <w:lang w:val="mk-MK"/>
              </w:rPr>
              <w:t>: ______________________________</w:t>
            </w:r>
          </w:p>
          <w:p w14:paraId="3585D75F" w14:textId="77777777" w:rsidR="00EA2C70" w:rsidRPr="00EA2C70" w:rsidRDefault="00EA2C70" w:rsidP="00EA2C70">
            <w:pPr>
              <w:rPr>
                <w:sz w:val="16"/>
                <w:szCs w:val="16"/>
                <w:lang w:val="mk-MK"/>
              </w:rPr>
            </w:pPr>
            <w:r w:rsidRPr="00EA2C70">
              <w:rPr>
                <w:sz w:val="16"/>
                <w:szCs w:val="16"/>
                <w:lang w:val="mk-MK"/>
              </w:rPr>
              <w:t>(</w:t>
            </w:r>
            <w:r w:rsidRPr="00EA2C70">
              <w:rPr>
                <w:b/>
                <w:sz w:val="16"/>
                <w:szCs w:val="16"/>
                <w:lang w:val="mk-MK"/>
              </w:rPr>
              <w:t>пополнето од страна одговорните лица за спроведување на проектот</w:t>
            </w:r>
            <w:r w:rsidRPr="00EA2C70">
              <w:rPr>
                <w:sz w:val="16"/>
                <w:szCs w:val="16"/>
                <w:lang w:val="mk-MK"/>
              </w:rPr>
              <w:t>)</w:t>
            </w:r>
          </w:p>
        </w:tc>
      </w:tr>
    </w:tbl>
    <w:p w14:paraId="4315FAAA" w14:textId="77777777" w:rsidR="00EA2C70" w:rsidRDefault="00EA2C70">
      <w:pPr>
        <w:rPr>
          <w:sz w:val="16"/>
          <w:szCs w:val="16"/>
        </w:rPr>
      </w:pPr>
    </w:p>
    <w:p w14:paraId="13BC75B0" w14:textId="77777777" w:rsidR="00EA2C70" w:rsidRDefault="00EA2C70">
      <w:pPr>
        <w:rPr>
          <w:sz w:val="16"/>
          <w:szCs w:val="16"/>
        </w:rPr>
      </w:pPr>
    </w:p>
    <w:p w14:paraId="13D5F614" w14:textId="3D3E2273" w:rsidR="0042679D" w:rsidRPr="00C52747" w:rsidRDefault="0042679D">
      <w:pPr>
        <w:rPr>
          <w:sz w:val="16"/>
          <w:szCs w:val="16"/>
        </w:rPr>
      </w:pPr>
      <w:r w:rsidRPr="00C52747">
        <w:rPr>
          <w:sz w:val="16"/>
          <w:szCs w:val="16"/>
        </w:rPr>
        <w:t xml:space="preserve">  * </w:t>
      </w:r>
      <w:r w:rsidRPr="00C52747">
        <w:rPr>
          <w:sz w:val="16"/>
          <w:szCs w:val="16"/>
          <w:lang w:val="mk-MK"/>
        </w:rPr>
        <w:t>Пополнувањето на полињата со лични податоци не е задолжително</w:t>
      </w:r>
    </w:p>
    <w:sectPr w:rsidR="0042679D" w:rsidRPr="00C527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B029EE"/>
    <w:multiLevelType w:val="hybridMultilevel"/>
    <w:tmpl w:val="99968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DA6138"/>
    <w:multiLevelType w:val="hybridMultilevel"/>
    <w:tmpl w:val="FE50E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8B7F9A"/>
    <w:multiLevelType w:val="hybridMultilevel"/>
    <w:tmpl w:val="0BE0D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17759">
    <w:abstractNumId w:val="2"/>
  </w:num>
  <w:num w:numId="2" w16cid:durableId="920681451">
    <w:abstractNumId w:val="0"/>
  </w:num>
  <w:num w:numId="3" w16cid:durableId="2105949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79D"/>
    <w:rsid w:val="000B2BE4"/>
    <w:rsid w:val="0025526C"/>
    <w:rsid w:val="003E1B0F"/>
    <w:rsid w:val="003F06F3"/>
    <w:rsid w:val="0042679D"/>
    <w:rsid w:val="005344F8"/>
    <w:rsid w:val="005B6A42"/>
    <w:rsid w:val="005D48DE"/>
    <w:rsid w:val="00651D62"/>
    <w:rsid w:val="007D30D3"/>
    <w:rsid w:val="0082753C"/>
    <w:rsid w:val="0092261D"/>
    <w:rsid w:val="00BD1650"/>
    <w:rsid w:val="00C52747"/>
    <w:rsid w:val="00D82914"/>
    <w:rsid w:val="00EA2C70"/>
    <w:rsid w:val="00EA498C"/>
    <w:rsid w:val="00FA2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48CF0"/>
  <w15:chartTrackingRefBased/>
  <w15:docId w15:val="{DF1F34B8-9E7D-465C-B880-D6DFAB693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References,List Paragraph (numbered (a)),List_Paragraph,Multilevel para_II,List Paragraph1,Bullet Points,Liste Paragraf,Paragraphe de liste,Yellow Bullet,Normal bullet 2,Bullet list,Paragraph,Citation List,6 pt paragraphe carré"/>
    <w:basedOn w:val="Normal"/>
    <w:link w:val="ListParagraphChar"/>
    <w:uiPriority w:val="34"/>
    <w:qFormat/>
    <w:rsid w:val="00C52747"/>
    <w:pPr>
      <w:ind w:left="720"/>
      <w:contextualSpacing/>
    </w:pPr>
    <w:rPr>
      <w:kern w:val="0"/>
      <w14:ligatures w14:val="none"/>
    </w:rPr>
  </w:style>
  <w:style w:type="character" w:customStyle="1" w:styleId="ListParagraphChar">
    <w:name w:val="List Paragraph Char"/>
    <w:aliases w:val="Bullets Char,References Char,List Paragraph (numbered (a)) Char,List_Paragraph Char,Multilevel para_II Char,List Paragraph1 Char,Bullet Points Char,Liste Paragraf Char,Paragraphe de liste Char,Yellow Bullet Char,Normal bullet 2 Char"/>
    <w:link w:val="ListParagraph"/>
    <w:uiPriority w:val="34"/>
    <w:qFormat/>
    <w:locked/>
    <w:rsid w:val="00C52747"/>
    <w:rPr>
      <w:kern w:val="0"/>
      <w14:ligatures w14:val="none"/>
    </w:rPr>
  </w:style>
  <w:style w:type="paragraph" w:styleId="Header">
    <w:name w:val="header"/>
    <w:basedOn w:val="Normal"/>
    <w:link w:val="HeaderChar"/>
    <w:uiPriority w:val="99"/>
    <w:unhideWhenUsed/>
    <w:rsid w:val="00C52747"/>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C52747"/>
    <w:rPr>
      <w:kern w:val="0"/>
      <w14:ligatures w14:val="none"/>
    </w:rPr>
  </w:style>
  <w:style w:type="character" w:styleId="Hyperlink">
    <w:name w:val="Hyperlink"/>
    <w:basedOn w:val="DefaultParagraphFont"/>
    <w:uiPriority w:val="99"/>
    <w:unhideWhenUsed/>
    <w:qFormat/>
    <w:rsid w:val="00C52747"/>
    <w:rPr>
      <w:color w:val="0563C1" w:themeColor="hyperlink"/>
      <w:u w:val="single"/>
    </w:rPr>
  </w:style>
  <w:style w:type="character" w:styleId="UnresolvedMention">
    <w:name w:val="Unresolved Mention"/>
    <w:basedOn w:val="DefaultParagraphFont"/>
    <w:uiPriority w:val="99"/>
    <w:semiHidden/>
    <w:unhideWhenUsed/>
    <w:rsid w:val="00255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ska.bogdanova.ajceva@piu.mtc.gov.m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bprojects-mtc.mk" TargetMode="External"/><Relationship Id="rId5" Type="http://schemas.openxmlformats.org/officeDocument/2006/relationships/hyperlink" Target="https://opstinabutel.gov.m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430</Words>
  <Characters>2451</Characters>
  <Application>Microsoft Office Word</Application>
  <DocSecurity>0</DocSecurity>
  <Lines>20</Lines>
  <Paragraphs>5</Paragraphs>
  <ScaleCrop>false</ScaleCrop>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Saska B. Ajceva</dc:creator>
  <cp:keywords/>
  <dc:description/>
  <cp:lastModifiedBy>Sash Bogdan </cp:lastModifiedBy>
  <cp:revision>10</cp:revision>
  <dcterms:created xsi:type="dcterms:W3CDTF">2024-07-11T18:31:00Z</dcterms:created>
  <dcterms:modified xsi:type="dcterms:W3CDTF">2025-04-04T12:19:00Z</dcterms:modified>
</cp:coreProperties>
</file>