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0A2BB7B4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,,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E73D6F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4</w:t>
      </w:r>
      <w:bookmarkStart w:id="0" w:name="_GoBack"/>
      <w:bookmarkEnd w:id="0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1AC570BF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6140FB">
        <w:rPr>
          <w:rFonts w:ascii="Arial" w:eastAsia="Arial MT" w:hAnsi="Arial" w:cs="Arial"/>
          <w:spacing w:val="-5"/>
          <w:szCs w:val="24"/>
        </w:rPr>
        <w:t>226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4D989E20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6140FB" w:rsidRPr="003234D5">
        <w:rPr>
          <w:rStyle w:val="BodyText1"/>
          <w:rFonts w:ascii="Arial" w:hAnsi="Arial" w:cs="Arial"/>
          <w:bCs/>
          <w:sz w:val="24"/>
          <w:szCs w:val="24"/>
        </w:rPr>
        <w:t>1</w:t>
      </w:r>
      <w:r w:rsidR="006140FB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6140FB" w:rsidRPr="003234D5">
        <w:rPr>
          <w:rStyle w:val="BodyText1"/>
          <w:rFonts w:ascii="Arial" w:hAnsi="Arial" w:cs="Arial"/>
          <w:bCs/>
          <w:sz w:val="24"/>
          <w:szCs w:val="24"/>
        </w:rPr>
        <w:t>563</w:t>
      </w:r>
      <w:r w:rsidR="006140FB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6140FB" w:rsidRPr="003234D5">
        <w:rPr>
          <w:rStyle w:val="BodyText1"/>
          <w:rFonts w:ascii="Arial" w:hAnsi="Arial" w:cs="Arial"/>
          <w:bCs/>
          <w:sz w:val="24"/>
          <w:szCs w:val="24"/>
        </w:rPr>
        <w:t>605</w:t>
      </w:r>
      <w:r w:rsidR="006140FB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30881060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4136B4D" w14:textId="78B13A99" w:rsidR="0044590D" w:rsidRDefault="00D22E81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6140FB">
        <w:rPr>
          <w:rStyle w:val="Heading4Char"/>
          <w:rFonts w:ascii="Arial" w:eastAsia="Arial MT" w:hAnsi="Arial" w:cs="Arial"/>
          <w:b w:val="0"/>
          <w:bCs w:val="0"/>
          <w:i w:val="0"/>
          <w:iCs w:val="0"/>
          <w:noProof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7FC0C0A8" wp14:editId="4B7D5B3A">
            <wp:simplePos x="0" y="0"/>
            <wp:positionH relativeFrom="margin">
              <wp:align>center</wp:align>
            </wp:positionH>
            <wp:positionV relativeFrom="paragraph">
              <wp:posOffset>2766695</wp:posOffset>
            </wp:positionV>
            <wp:extent cx="4608830" cy="2247900"/>
            <wp:effectExtent l="0" t="0" r="1270" b="0"/>
            <wp:wrapTight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0FB">
        <w:rPr>
          <w:rStyle w:val="Heading4Char"/>
          <w:rFonts w:ascii="Arial" w:eastAsia="Arial MT" w:hAnsi="Arial" w:cs="Arial"/>
          <w:b w:val="0"/>
          <w:bCs w:val="0"/>
          <w:i w:val="0"/>
          <w:iCs w:val="0"/>
          <w:noProof/>
          <w:color w:val="auto"/>
          <w:szCs w:val="24"/>
        </w:rPr>
        <w:drawing>
          <wp:anchor distT="0" distB="0" distL="114300" distR="114300" simplePos="0" relativeHeight="251659264" behindDoc="1" locked="0" layoutInCell="1" allowOverlap="1" wp14:anchorId="2A04B8C4" wp14:editId="4221F37F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4446905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67" y="21509"/>
                <wp:lineTo x="21467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944C" w14:textId="77777777" w:rsidR="00DA6ABA" w:rsidRDefault="00DA6ABA" w:rsidP="00AB5470">
      <w:pPr>
        <w:spacing w:before="0"/>
      </w:pPr>
      <w:r>
        <w:separator/>
      </w:r>
    </w:p>
  </w:endnote>
  <w:endnote w:type="continuationSeparator" w:id="0">
    <w:p w14:paraId="11352E84" w14:textId="77777777" w:rsidR="00DA6ABA" w:rsidRDefault="00DA6ABA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73D6F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73D6F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325B9" w14:textId="77777777" w:rsidR="00DA6ABA" w:rsidRDefault="00DA6ABA" w:rsidP="00AB5470">
      <w:pPr>
        <w:spacing w:before="0"/>
      </w:pPr>
      <w:r>
        <w:separator/>
      </w:r>
    </w:p>
  </w:footnote>
  <w:footnote w:type="continuationSeparator" w:id="0">
    <w:p w14:paraId="7D09F80D" w14:textId="77777777" w:rsidR="00DA6ABA" w:rsidRDefault="00DA6ABA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3786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0FB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47E9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10C5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3417F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B6737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2E8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A6ABA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2BDC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3D6F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3E4B-A484-4EF6-ABFA-EA43A2D4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24</cp:revision>
  <cp:lastPrinted>2022-12-19T10:52:00Z</cp:lastPrinted>
  <dcterms:created xsi:type="dcterms:W3CDTF">2025-05-21T11:42:00Z</dcterms:created>
  <dcterms:modified xsi:type="dcterms:W3CDTF">2025-06-25T07:27:00Z</dcterms:modified>
</cp:coreProperties>
</file>